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4E" w:rsidRDefault="00F72D4E" w:rsidP="00F72D4E">
      <w:pPr>
        <w:pStyle w:val="Normaalweb"/>
        <w:spacing w:before="0" w:beforeAutospacing="0" w:after="0" w:afterAutospacing="0"/>
        <w:rPr>
          <w:rFonts w:ascii="Tahoma" w:hAnsi="Tahoma" w:cs="Tahoma"/>
          <w:color w:val="000000"/>
          <w:sz w:val="20"/>
          <w:szCs w:val="20"/>
        </w:rPr>
      </w:pPr>
      <w:bookmarkStart w:id="0" w:name="_GoBack"/>
      <w:bookmarkEnd w:id="0"/>
      <w:r>
        <w:rPr>
          <w:rFonts w:ascii="Tahoma" w:hAnsi="Tahoma" w:cs="Tahoma"/>
          <w:color w:val="000000"/>
          <w:sz w:val="96"/>
          <w:szCs w:val="96"/>
        </w:rPr>
        <w:t>Suïcidepreventie</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22"/>
          <w:szCs w:val="2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40"/>
          <w:szCs w:val="40"/>
        </w:rPr>
        <w:t xml:space="preserve">Een training in het herkennen en bespreekbaar maken van suïcidale gedachtes en de wanhoop die daaraan ten grondslag ligt.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xml:space="preserve">De training is een direct gevolg van de start van de Landelijke Agenda Suïcidepreventie (oktober 2014). De overheid wil de al jaren stijgende suïcidecijfers hiermee een halt toe roepen.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Doelgroep</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De training is toegankelijk voor een ieder die tijdens zijn werk in gesprek kan raken met een persoon die wanhopig is. Te denken valt o.a aan artsen, verpleegkundigen en verzorgenden, (jeugd)hulpverleners, maatschappelijk werkers, politieagenten, schulddienstverleners, medewerkers van gemeenten, medewerkers van instanties voor uitkeringsverstrekking, enz. Er is geen vooropleiding nodig. Staat uw beroepsgroep hier niet bij maar bent u toch geïnteresseerd, mail ons even voor overleg.</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Doel en werkwijze</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xml:space="preserve">De training volgt de  “Multidisciplinaire richtlijn diagnostiek en behandeling van suïcidaal gedrag” (‘Richtlijn’: van Hemert, Kerkhof e.a., 2012, ISBN:9789058982230)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xml:space="preserve">De training is er op gericht om de deelnemers te leren suïcidaal gedrag te herkennen en dit, inclusief de bijbehorende wanhoop, direct met betrokkene te bespreken. Onder gedrag verstaan wij zowel gedachtes als handelingen die gericht zijn op suïcide. De volgende onderwerpen komen aan bod: persoonlijke ervaringen en visie, risicogroepen, hoe word je suïcidaal, gesprekstechnieken, veiligheid, verwijzen en (achtergrond)informatie. De training bestaat uit een theoretisch en een praktisch gedeelte, waarbij het oefenen van de </w:t>
      </w:r>
      <w:r>
        <w:rPr>
          <w:rFonts w:ascii="Tahoma" w:hAnsi="Tahoma" w:cs="Tahoma"/>
          <w:color w:val="000000"/>
          <w:sz w:val="32"/>
          <w:szCs w:val="32"/>
        </w:rPr>
        <w:lastRenderedPageBreak/>
        <w:t>aangeleerde theorieën en technieken voorop staat. Aan het eind van de training beschikt de deelnemer over voldoende kennis en vaardigheden om suïcidaliteit te herkennen, te bespreken en passende actie te ondernemen.</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Praktische informatie</w:t>
      </w:r>
    </w:p>
    <w:p w:rsidR="00F72D4E" w:rsidRDefault="00F72D4E" w:rsidP="00F72D4E">
      <w:pPr>
        <w:pStyle w:val="Normaalweb"/>
        <w:spacing w:before="0" w:beforeAutospacing="0" w:after="0" w:afterAutospacing="0"/>
        <w:rPr>
          <w:rFonts w:ascii="Tahoma" w:hAnsi="Tahoma" w:cs="Tahoma"/>
          <w:color w:val="000000"/>
          <w:sz w:val="32"/>
          <w:szCs w:val="32"/>
        </w:rPr>
      </w:pPr>
      <w:r>
        <w:rPr>
          <w:rFonts w:ascii="Tahoma" w:hAnsi="Tahoma" w:cs="Tahoma"/>
          <w:color w:val="000000"/>
          <w:sz w:val="32"/>
          <w:szCs w:val="32"/>
        </w:rPr>
        <w:t>De kosten voor de training bedragen 75 euro ex. BTW. De training duurt 3 uur, er is geen verdere tijdsinvestering nodig. Na afloop van de training ontvangt u een certificaat.</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xml:space="preserve">Voor verpleegkundigen is accreditatie aangevraagd bij V&amp;VN. Ook zal voor maatschappelijk werkers accreditatie worden aangevraagd.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De training wordt meerdere malen per jaar gegeven bij de GGD Zaanstreek Waterland, maar kan ook op uw eigen locatie plaatsvinden. Minimale groepsgrootte is 8 deelnemers, maximaal 12.</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xml:space="preserve">Na aanmelding en betaling is annuleren niet meer mogelijk, dit om de kosten zo laag mogelijk te houden. U kunt na overleg met ons een andere deelnemer in uw plaats laten deelnemen bij onverhoopte verhindering.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De trainers</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De training wordt gegeven door 2 trainers, Egbert Vis en Tosca Weinberg, vanuit de GGD Zaanstraak Waterland.</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Tosca Weinberg is Sociaal Pedagogisch Hulpverlener. Opleidingen en werkervaring: post-HBO opleiding Kinder- en Jeugdpsychiatrie. Post-HBO opleiding Intensieve Ambulante Gezinshulpverlening. 18 jaar werkervaring in de klinische jeugdpsychiatrie en ambulante hulpverlening aan multi-problem gezinnen. Het geven van interne trainingen binnen de jeugdpsychiatrie. Trainer Sociale Vaardigheden. Sociodramatherapeut. Sinds 4 jaar werkzaam bij de GGD Zaanstreek-Waterland binnen de OGGZ: suïcidepreventie en bemoeizorg.</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xml:space="preserve">Egbert Vis is Sociaal Psychiatrisch Verpleegkundige. Opleidingen en werkervaring: 12 jaar werkervaring in de acute psychiatrie </w:t>
      </w:r>
      <w:r>
        <w:rPr>
          <w:rFonts w:ascii="Tahoma" w:hAnsi="Tahoma" w:cs="Tahoma"/>
          <w:color w:val="000000"/>
          <w:sz w:val="32"/>
          <w:szCs w:val="32"/>
        </w:rPr>
        <w:lastRenderedPageBreak/>
        <w:t>en 23 jaar in de OGGZ. 8 jaar ervaring in het geven van voorlichting aan artsen en verpleegkundigen in (alle) Amsterdamse ziekenhuizen met betrekking tot omgang met verslaafde patiënten. Sinds 4 jaar werkzaam bij de GGD Zaanstreek-Waterland binnen de OGGZ: suïcidepreventie en bemoeizorg. Daarnaast (sinds 2015) ingeschreven in het docentenregister van Cure en Care Development te Arnhem.</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Aanmelding</w:t>
      </w:r>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U kunt zich aanmelden op onderstaand e-mail adres, met vermelding van naam, adres, mailadres, telefoonnummer, werkgever en functie, eventueel BIG-registratienummer. Via dit mailadres kunt u uiteraard ook aanvullende vragen stellen.</w:t>
      </w:r>
    </w:p>
    <w:p w:rsidR="00F72D4E" w:rsidRDefault="000A42A6" w:rsidP="00F72D4E">
      <w:pPr>
        <w:pStyle w:val="Normaalweb"/>
        <w:spacing w:before="0" w:beforeAutospacing="0" w:after="0" w:afterAutospacing="0"/>
        <w:rPr>
          <w:rFonts w:ascii="Tahoma" w:hAnsi="Tahoma" w:cs="Tahoma"/>
          <w:color w:val="000000"/>
          <w:sz w:val="20"/>
          <w:szCs w:val="20"/>
        </w:rPr>
      </w:pPr>
      <w:hyperlink r:id="rId5" w:history="1">
        <w:r w:rsidR="00F72D4E">
          <w:rPr>
            <w:rStyle w:val="Hyperlink"/>
            <w:rFonts w:ascii="Tahoma" w:hAnsi="Tahoma" w:cs="Tahoma"/>
            <w:sz w:val="32"/>
            <w:szCs w:val="32"/>
          </w:rPr>
          <w:t>mob@ggdzw.nl</w:t>
        </w:r>
      </w:hyperlink>
    </w:p>
    <w:p w:rsidR="00F72D4E" w:rsidRDefault="00F72D4E" w:rsidP="00F72D4E">
      <w:pPr>
        <w:pStyle w:val="Normaalweb"/>
        <w:spacing w:before="0" w:beforeAutospacing="0" w:after="0" w:afterAutospacing="0"/>
        <w:rPr>
          <w:rFonts w:ascii="Tahoma" w:hAnsi="Tahoma" w:cs="Tahoma"/>
          <w:color w:val="000000"/>
          <w:sz w:val="20"/>
          <w:szCs w:val="20"/>
        </w:rPr>
      </w:pPr>
      <w:r>
        <w:rPr>
          <w:rFonts w:ascii="Tahoma" w:hAnsi="Tahoma" w:cs="Tahoma"/>
          <w:color w:val="000000"/>
          <w:sz w:val="32"/>
          <w:szCs w:val="32"/>
        </w:rPr>
        <w:t> </w:t>
      </w:r>
    </w:p>
    <w:p w:rsidR="00F72D4E" w:rsidRDefault="00F72D4E" w:rsidP="00F72D4E">
      <w:pPr>
        <w:pStyle w:val="Normaalweb"/>
        <w:spacing w:before="0" w:beforeAutospacing="0" w:after="0" w:afterAutospacing="0"/>
        <w:rPr>
          <w:rFonts w:ascii="Tahoma" w:hAnsi="Tahoma" w:cs="Tahoma"/>
          <w:color w:val="000000"/>
          <w:sz w:val="20"/>
          <w:szCs w:val="20"/>
        </w:rPr>
      </w:pPr>
      <w:r>
        <w:rPr>
          <w:color w:val="000000"/>
        </w:rPr>
        <w:t> </w:t>
      </w:r>
    </w:p>
    <w:p w:rsidR="00F72D4E" w:rsidRDefault="00F72D4E" w:rsidP="00F72D4E">
      <w:pPr>
        <w:rPr>
          <w:rFonts w:ascii="Tahoma" w:eastAsia="Times New Roman" w:hAnsi="Tahoma" w:cs="Tahoma"/>
          <w:color w:val="000000"/>
          <w:sz w:val="20"/>
          <w:szCs w:val="20"/>
        </w:rPr>
      </w:pPr>
    </w:p>
    <w:p w:rsidR="00A62950" w:rsidRPr="00A62950" w:rsidRDefault="00A62950">
      <w:pPr>
        <w:rPr>
          <w:rFonts w:ascii="Tahoma" w:hAnsi="Tahoma" w:cs="Tahoma"/>
          <w:sz w:val="22"/>
          <w:szCs w:val="22"/>
        </w:rPr>
      </w:pPr>
    </w:p>
    <w:sectPr w:rsidR="00A62950" w:rsidRPr="00A62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4E"/>
    <w:rsid w:val="000A42A6"/>
    <w:rsid w:val="00764D13"/>
    <w:rsid w:val="00A62950"/>
    <w:rsid w:val="00F72D4E"/>
    <w:rsid w:val="00FA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D4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D4E"/>
    <w:rPr>
      <w:color w:val="0000FF" w:themeColor="hyperlink"/>
      <w:u w:val="single"/>
    </w:rPr>
  </w:style>
  <w:style w:type="paragraph" w:styleId="Normaalweb">
    <w:name w:val="Normal (Web)"/>
    <w:basedOn w:val="Standaard"/>
    <w:uiPriority w:val="99"/>
    <w:semiHidden/>
    <w:unhideWhenUsed/>
    <w:rsid w:val="00F72D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D4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D4E"/>
    <w:rPr>
      <w:color w:val="0000FF" w:themeColor="hyperlink"/>
      <w:u w:val="single"/>
    </w:rPr>
  </w:style>
  <w:style w:type="paragraph" w:styleId="Normaalweb">
    <w:name w:val="Normal (Web)"/>
    <w:basedOn w:val="Standaard"/>
    <w:uiPriority w:val="99"/>
    <w:semiHidden/>
    <w:unhideWhenUsed/>
    <w:rsid w:val="00F72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dz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Vis</dc:creator>
  <cp:lastModifiedBy>Egbert Vis</cp:lastModifiedBy>
  <cp:revision>2</cp:revision>
  <dcterms:created xsi:type="dcterms:W3CDTF">2015-09-09T07:19:00Z</dcterms:created>
  <dcterms:modified xsi:type="dcterms:W3CDTF">2015-09-09T07:19:00Z</dcterms:modified>
</cp:coreProperties>
</file>